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9B" w:rsidRDefault="0010159B" w:rsidP="0010159B">
      <w:pPr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 xml:space="preserve">                                                                                                                                         AVIZAT PRIMAR</w:t>
      </w:r>
    </w:p>
    <w:p w:rsidR="0010159B" w:rsidRDefault="0010159B" w:rsidP="0010159B">
      <w:pPr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  <w:t xml:space="preserve">          </w:t>
      </w:r>
      <w:r>
        <w:rPr>
          <w:rFonts w:ascii="Arial" w:hAnsi="Arial"/>
          <w:b/>
          <w:sz w:val="28"/>
          <w:lang w:val="ro-RO"/>
        </w:rPr>
        <w:tab/>
        <w:t xml:space="preserve">ing. Morar </w:t>
      </w:r>
      <w:proofErr w:type="spellStart"/>
      <w:r>
        <w:rPr>
          <w:rFonts w:ascii="Arial" w:hAnsi="Arial"/>
          <w:b/>
          <w:sz w:val="28"/>
          <w:lang w:val="ro-RO"/>
        </w:rPr>
        <w:t>Costan</w:t>
      </w:r>
      <w:proofErr w:type="spellEnd"/>
      <w:r>
        <w:rPr>
          <w:rFonts w:ascii="Arial" w:hAnsi="Arial"/>
          <w:b/>
          <w:sz w:val="28"/>
          <w:lang w:val="ro-RO"/>
        </w:rPr>
        <w:tab/>
      </w:r>
      <w:r>
        <w:rPr>
          <w:rFonts w:ascii="Arial" w:hAnsi="Arial"/>
          <w:b/>
          <w:sz w:val="28"/>
          <w:lang w:val="ro-RO"/>
        </w:rPr>
        <w:tab/>
      </w:r>
    </w:p>
    <w:p w:rsidR="0010159B" w:rsidRDefault="0010159B" w:rsidP="0010159B">
      <w:pPr>
        <w:rPr>
          <w:rFonts w:ascii="Arial" w:hAnsi="Arial"/>
          <w:b/>
          <w:sz w:val="28"/>
          <w:lang w:val="ro-RO"/>
        </w:rPr>
      </w:pPr>
    </w:p>
    <w:p w:rsidR="0010159B" w:rsidRDefault="0010159B" w:rsidP="0010159B">
      <w:pPr>
        <w:rPr>
          <w:rFonts w:ascii="Arial" w:hAnsi="Arial"/>
          <w:b/>
          <w:sz w:val="28"/>
          <w:lang w:val="ro-RO"/>
        </w:rPr>
      </w:pPr>
    </w:p>
    <w:p w:rsidR="0010159B" w:rsidRDefault="0010159B" w:rsidP="0010159B">
      <w:pPr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 xml:space="preserve">   Consiliul Local al Municipiului </w:t>
      </w:r>
      <w:r w:rsidRPr="007257E6">
        <w:rPr>
          <w:rFonts w:ascii="Arial" w:hAnsi="Arial"/>
          <w:b/>
          <w:sz w:val="28"/>
          <w:lang w:val="ro-RO"/>
        </w:rPr>
        <w:t>DEJ</w:t>
      </w:r>
      <w:r>
        <w:rPr>
          <w:rFonts w:ascii="Arial" w:hAnsi="Arial"/>
          <w:b/>
          <w:sz w:val="28"/>
          <w:lang w:val="ro-RO"/>
        </w:rPr>
        <w:t xml:space="preserve">                                                                                   ANEXA </w:t>
      </w:r>
    </w:p>
    <w:p w:rsidR="0010159B" w:rsidRPr="00FC0349" w:rsidRDefault="0010159B" w:rsidP="0010159B">
      <w:pPr>
        <w:pStyle w:val="Titlu"/>
        <w:jc w:val="left"/>
        <w:rPr>
          <w:rFonts w:ascii="Arial" w:hAnsi="Arial"/>
          <w:sz w:val="32"/>
          <w:szCs w:val="32"/>
          <w:u w:val="single"/>
          <w:lang w:val="ro-RO"/>
        </w:rPr>
      </w:pPr>
      <w:r>
        <w:rPr>
          <w:rFonts w:ascii="Arial" w:hAnsi="Arial"/>
          <w:sz w:val="28"/>
          <w:lang w:val="ro-RO"/>
        </w:rPr>
        <w:t xml:space="preserve">                      </w:t>
      </w:r>
      <w:r>
        <w:rPr>
          <w:rFonts w:ascii="Arial" w:hAnsi="Arial"/>
          <w:sz w:val="36"/>
          <w:lang w:val="ro-RO"/>
        </w:rPr>
        <w:t xml:space="preserve">                                                       </w:t>
      </w:r>
      <w:r>
        <w:rPr>
          <w:rFonts w:ascii="Arial" w:hAnsi="Arial"/>
          <w:sz w:val="28"/>
          <w:lang w:val="ro-RO"/>
        </w:rPr>
        <w:t xml:space="preserve">                          </w:t>
      </w:r>
      <w:r w:rsidRPr="0039712F">
        <w:rPr>
          <w:rFonts w:ascii="Arial Black" w:hAnsi="Arial Black"/>
          <w:sz w:val="28"/>
          <w:lang w:val="ro-RO"/>
        </w:rPr>
        <w:t>la H</w:t>
      </w:r>
      <w:r>
        <w:rPr>
          <w:rFonts w:ascii="Arial Black" w:hAnsi="Arial Black"/>
          <w:sz w:val="28"/>
          <w:lang w:val="ro-RO"/>
        </w:rPr>
        <w:t xml:space="preserve">.C.L. </w:t>
      </w:r>
      <w:r w:rsidRPr="007D5A58">
        <w:rPr>
          <w:rFonts w:ascii="Arial" w:hAnsi="Arial"/>
          <w:sz w:val="28"/>
          <w:lang w:val="ro-RO"/>
        </w:rPr>
        <w:t>nr.</w:t>
      </w:r>
      <w:r>
        <w:rPr>
          <w:rFonts w:ascii="Arial" w:hAnsi="Arial"/>
          <w:sz w:val="28"/>
          <w:lang w:val="ro-RO"/>
        </w:rPr>
        <w:t>________/________</w:t>
      </w:r>
      <w:r w:rsidRPr="007D5A58">
        <w:rPr>
          <w:rFonts w:ascii="Arial" w:hAnsi="Arial"/>
          <w:sz w:val="28"/>
          <w:lang w:val="ro-RO"/>
        </w:rPr>
        <w:t xml:space="preserve"> </w:t>
      </w:r>
    </w:p>
    <w:p w:rsidR="0010159B" w:rsidRPr="00FC0349" w:rsidRDefault="0010159B" w:rsidP="0010159B">
      <w:pPr>
        <w:pStyle w:val="Titlu"/>
        <w:rPr>
          <w:rFonts w:ascii="Arial" w:hAnsi="Arial"/>
          <w:sz w:val="32"/>
          <w:szCs w:val="32"/>
          <w:lang w:val="ro-RO"/>
        </w:rPr>
      </w:pPr>
    </w:p>
    <w:p w:rsidR="0010159B" w:rsidRDefault="00616F16" w:rsidP="0010159B">
      <w:pPr>
        <w:pStyle w:val="Titlu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CAPITOLUL IV- IMPOZITUL PE MIJLOACELE DE TRANSPORT</w:t>
      </w:r>
    </w:p>
    <w:p w:rsidR="00616F16" w:rsidRPr="00616F16" w:rsidRDefault="00616F16" w:rsidP="00616F16">
      <w:pPr>
        <w:rPr>
          <w:b/>
          <w:sz w:val="28"/>
          <w:szCs w:val="28"/>
          <w:lang w:val="ro-RO"/>
        </w:rPr>
      </w:pPr>
      <w:r w:rsidRPr="00616F16">
        <w:rPr>
          <w:b/>
          <w:sz w:val="28"/>
          <w:szCs w:val="28"/>
          <w:lang w:val="ro-RO"/>
        </w:rPr>
        <w:t>Art. 470 alin.(5)</w:t>
      </w:r>
    </w:p>
    <w:p w:rsidR="0010159B" w:rsidRDefault="0010159B" w:rsidP="0010159B">
      <w:pPr>
        <w:pStyle w:val="Titlu6"/>
        <w:jc w:val="center"/>
        <w:rPr>
          <w:rFonts w:ascii="Times New Roman" w:hAnsi="Times New Roman"/>
          <w:sz w:val="28"/>
          <w:szCs w:val="28"/>
        </w:rPr>
      </w:pPr>
    </w:p>
    <w:p w:rsidR="0010159B" w:rsidRDefault="0010159B" w:rsidP="0010159B">
      <w:pPr>
        <w:pStyle w:val="Titlu6"/>
      </w:pPr>
      <w:r>
        <w:t xml:space="preserve"> Autovehicule de transport marfă cu masa totală autorizată egală sau mai mare de  12 tone </w:t>
      </w:r>
    </w:p>
    <w:p w:rsidR="0010159B" w:rsidRDefault="0010159B" w:rsidP="0010159B">
      <w:pPr>
        <w:pStyle w:val="Titlu6"/>
        <w:ind w:left="2160"/>
        <w:rPr>
          <w:b w:val="0"/>
        </w:rPr>
      </w:pPr>
      <w:r>
        <w:rPr>
          <w:b w:val="0"/>
        </w:rPr>
        <w:t xml:space="preserve">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587"/>
        <w:gridCol w:w="1559"/>
        <w:gridCol w:w="1701"/>
        <w:gridCol w:w="1417"/>
        <w:gridCol w:w="1843"/>
        <w:gridCol w:w="1418"/>
      </w:tblGrid>
      <w:tr w:rsidR="0010159B" w:rsidTr="003B57B0">
        <w:trPr>
          <w:cantSplit/>
          <w:trHeight w:val="822"/>
        </w:trPr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59B" w:rsidRDefault="0010159B" w:rsidP="003B57B0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10159B" w:rsidRDefault="0010159B" w:rsidP="003B57B0">
            <w:pPr>
              <w:jc w:val="center"/>
              <w:rPr>
                <w:rFonts w:ascii="Arial" w:hAnsi="Arial"/>
                <w:lang w:val="ro-RO"/>
              </w:rPr>
            </w:pPr>
          </w:p>
          <w:p w:rsidR="0010159B" w:rsidRDefault="0010159B" w:rsidP="003B57B0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Numărul axelor </w:t>
            </w:r>
            <w:proofErr w:type="spellStart"/>
            <w:r>
              <w:rPr>
                <w:rFonts w:ascii="Arial" w:hAnsi="Arial"/>
                <w:lang w:val="ro-RO"/>
              </w:rPr>
              <w:t>şi</w:t>
            </w:r>
            <w:proofErr w:type="spellEnd"/>
            <w:r>
              <w:rPr>
                <w:rFonts w:ascii="Arial" w:hAnsi="Arial"/>
                <w:lang w:val="ro-RO"/>
              </w:rPr>
              <w:t xml:space="preserve"> masa totală maximă autorizată 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</w:tcPr>
          <w:p w:rsidR="0010159B" w:rsidRDefault="0010159B" w:rsidP="003B57B0">
            <w:pPr>
              <w:jc w:val="center"/>
              <w:rPr>
                <w:rFonts w:ascii="Arial" w:hAnsi="Arial"/>
                <w:color w:val="000000"/>
                <w:lang w:val="ro-RO"/>
              </w:rPr>
            </w:pP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color w:val="000000"/>
                <w:lang w:val="ro-RO"/>
              </w:rPr>
              <w:t xml:space="preserve">Valorile minime ale taxelor ce trebuie aplicate vehiculelor, prevăzute în Directiva 1999/62/CE </w:t>
            </w:r>
          </w:p>
        </w:tc>
        <w:tc>
          <w:tcPr>
            <w:tcW w:w="3118" w:type="dxa"/>
            <w:gridSpan w:val="2"/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Niveluri impozabile propuse pentru anul 2021</w:t>
            </w: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color w:val="000000"/>
                <w:lang w:val="ro-RO"/>
              </w:rPr>
              <w:t>Directiva 1999/62/CE</w:t>
            </w: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Indexate cu rata de schimb a monedei euro(4,874)</w:t>
            </w: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0159B" w:rsidRDefault="0010159B" w:rsidP="003B57B0">
            <w:pPr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Niveluri impozabile aprobate pentru anul 2021</w:t>
            </w: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9B" w:rsidRDefault="0010159B" w:rsidP="003B57B0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</w:tcPr>
          <w:p w:rsidR="0010159B" w:rsidRDefault="0010159B" w:rsidP="003B57B0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Valoarea minimă a taxei (euro/an)</w:t>
            </w:r>
          </w:p>
        </w:tc>
        <w:tc>
          <w:tcPr>
            <w:tcW w:w="3118" w:type="dxa"/>
            <w:gridSpan w:val="2"/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Impozit (lei)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Impozit (lei)</w:t>
            </w: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9B" w:rsidRDefault="0010159B" w:rsidP="003B57B0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jc w:val="center"/>
              <w:rPr>
                <w:rFonts w:ascii="Arial" w:hAnsi="Arial"/>
                <w:sz w:val="18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Vehicule cu sistem de suspensie pneumatică sau un echivalent recunoscut</w:t>
            </w:r>
          </w:p>
        </w:tc>
        <w:tc>
          <w:tcPr>
            <w:tcW w:w="1559" w:type="dxa"/>
          </w:tcPr>
          <w:p w:rsidR="0010159B" w:rsidRDefault="0010159B" w:rsidP="003B57B0">
            <w:pPr>
              <w:jc w:val="center"/>
              <w:rPr>
                <w:rFonts w:ascii="Arial" w:hAnsi="Arial"/>
                <w:sz w:val="18"/>
                <w:lang w:val="ro-RO"/>
              </w:rPr>
            </w:pPr>
          </w:p>
          <w:p w:rsidR="0010159B" w:rsidRDefault="0010159B" w:rsidP="003B57B0">
            <w:pPr>
              <w:jc w:val="center"/>
              <w:rPr>
                <w:rFonts w:ascii="Arial" w:hAnsi="Arial"/>
                <w:sz w:val="18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Vehicule cu alt sistem de suspensie</w:t>
            </w:r>
          </w:p>
        </w:tc>
        <w:tc>
          <w:tcPr>
            <w:tcW w:w="1701" w:type="dxa"/>
          </w:tcPr>
          <w:p w:rsidR="0010159B" w:rsidRDefault="0010159B" w:rsidP="003B57B0">
            <w:pPr>
              <w:jc w:val="center"/>
              <w:rPr>
                <w:rFonts w:ascii="Arial" w:hAnsi="Arial"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Vehicule cu sistem de suspensie pneumatică sau un echivalent recunoscut</w:t>
            </w:r>
          </w:p>
        </w:tc>
        <w:tc>
          <w:tcPr>
            <w:tcW w:w="1417" w:type="dxa"/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Vehicule cu alt sistem de suspensie</w:t>
            </w:r>
          </w:p>
        </w:tc>
        <w:tc>
          <w:tcPr>
            <w:tcW w:w="1843" w:type="dxa"/>
          </w:tcPr>
          <w:p w:rsidR="0010159B" w:rsidRDefault="0010159B" w:rsidP="003B57B0">
            <w:pPr>
              <w:jc w:val="center"/>
              <w:rPr>
                <w:rFonts w:ascii="Arial" w:hAnsi="Arial"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Vehicule cu sistem de suspensie pneumatică sau un echivalent recunoscut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Vehicule cu alt sistem de suspensie</w:t>
            </w: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I. Vehicule cu două axe 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ind w:left="-150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ind w:right="-161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1. Masa  peste 12 tone, dar nu mai mult de 13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151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2. Masa  peste 13 tone, dar nu mai mult de 14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151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419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3. Masa  peste 14 tone, dar nu mai mult de 15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419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590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lastRenderedPageBreak/>
              <w:t xml:space="preserve">    4. Masa  peste 15 tone dar nu mai mult de 18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590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1338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5. Masa de cel puțin 18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590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1338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Pr="00A0552A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proofErr w:type="spellStart"/>
            <w:r w:rsidRPr="00A0552A">
              <w:rPr>
                <w:rFonts w:ascii="Arial" w:hAnsi="Arial"/>
                <w:b/>
                <w:lang w:val="ro-RO"/>
              </w:rPr>
              <w:t>II.</w:t>
            </w:r>
            <w:r>
              <w:rPr>
                <w:rFonts w:ascii="Arial" w:hAnsi="Arial"/>
                <w:b/>
                <w:lang w:val="ro-RO"/>
              </w:rPr>
              <w:t>Vehicule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cu </w:t>
            </w:r>
            <w:r w:rsidRPr="00A0552A">
              <w:rPr>
                <w:rFonts w:ascii="Arial" w:hAnsi="Arial"/>
                <w:b/>
                <w:lang w:val="ro-RO"/>
              </w:rPr>
              <w:t xml:space="preserve"> 3 AXE</w:t>
            </w:r>
          </w:p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1. Masa  peste 15 tone, dar nu mai mult de 17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151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263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2. Masa  peste 17 tone, dar nu mai mult de 19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263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541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3. Masa  peste 19 tone, dar nu mai mult de 21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541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4. Masa  peste 21 tone, dar nu mai mult de 23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144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702</w:t>
            </w:r>
          </w:p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5. Masa  peste 23 tone, dar nu mai mult de 25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1082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6. Masa  peste 25 tone dar nu mai mult de 26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1082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7. Masa 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26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1082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1682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III. Vehicule cu patru axe</w:t>
            </w:r>
          </w:p>
        </w:tc>
        <w:tc>
          <w:tcPr>
            <w:tcW w:w="1587" w:type="dxa"/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1. Masa  peste 23 tone, dar nu mai mult de 25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144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702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712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2. Masa  peste 25 tone, dar nu mai mult de 27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146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712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1111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3. Masa  peste 27 tone, dar nu mai mult de 29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228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1111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1764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lang w:val="ro-RO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4. Masa  peste 29 tone, dar nu mai mult de 31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1764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2617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5. Masa  peste 31 tone dar nu mai mult de 32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1764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2617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184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6. Masa 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32 tone</w:t>
            </w:r>
          </w:p>
        </w:tc>
        <w:tc>
          <w:tcPr>
            <w:tcW w:w="158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362</w:t>
            </w:r>
          </w:p>
        </w:tc>
        <w:tc>
          <w:tcPr>
            <w:tcW w:w="1559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1764</w:t>
            </w:r>
          </w:p>
        </w:tc>
        <w:tc>
          <w:tcPr>
            <w:tcW w:w="1417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2617</w:t>
            </w:r>
          </w:p>
        </w:tc>
        <w:tc>
          <w:tcPr>
            <w:tcW w:w="1843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0159B" w:rsidRDefault="0010159B" w:rsidP="0010159B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 w:rsidRPr="00E93881">
        <w:rPr>
          <w:b/>
          <w:sz w:val="24"/>
          <w:szCs w:val="24"/>
          <w:lang w:val="ro-RO"/>
        </w:rPr>
        <w:t>*</w:t>
      </w:r>
    </w:p>
    <w:p w:rsidR="0010159B" w:rsidRPr="00E93881" w:rsidRDefault="0010159B" w:rsidP="0010159B">
      <w:pPr>
        <w:rPr>
          <w:b/>
          <w:sz w:val="24"/>
          <w:szCs w:val="24"/>
          <w:lang w:val="ro-RO"/>
        </w:rPr>
      </w:pPr>
    </w:p>
    <w:p w:rsidR="0010159B" w:rsidRDefault="0010159B" w:rsidP="0010159B">
      <w:pPr>
        <w:pStyle w:val="Indentcorptext2"/>
        <w:ind w:left="0" w:firstLine="0"/>
      </w:pPr>
      <w:r>
        <w:t xml:space="preserve">Art. 470 alin.(6) </w:t>
      </w:r>
      <w:proofErr w:type="spellStart"/>
      <w:r>
        <w:t>Combinaţi</w:t>
      </w:r>
      <w:proofErr w:type="spellEnd"/>
      <w:r>
        <w:t xml:space="preserve"> de autovehicule (autovehicule articulate sau trenuri rutiere) de transport marfă cu masă totală maximă autorizată egală sau mai mare de  12 tone  </w:t>
      </w:r>
    </w:p>
    <w:p w:rsidR="0010159B" w:rsidRDefault="0010159B" w:rsidP="0010159B">
      <w:pPr>
        <w:pStyle w:val="Titlu6"/>
        <w:ind w:left="2160"/>
        <w:rPr>
          <w:b w:val="0"/>
        </w:rPr>
      </w:pPr>
      <w:r>
        <w:rPr>
          <w:b w:val="0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01"/>
        <w:gridCol w:w="1701"/>
        <w:gridCol w:w="1701"/>
        <w:gridCol w:w="1701"/>
        <w:gridCol w:w="1701"/>
        <w:gridCol w:w="993"/>
      </w:tblGrid>
      <w:tr w:rsidR="0010159B" w:rsidTr="003B57B0">
        <w:trPr>
          <w:cantSplit/>
          <w:trHeight w:val="368"/>
        </w:trPr>
        <w:tc>
          <w:tcPr>
            <w:tcW w:w="5211" w:type="dxa"/>
            <w:vMerge w:val="restart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</w:p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</w:p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</w:p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Numărul axelor </w:t>
            </w:r>
            <w:proofErr w:type="spellStart"/>
            <w:r>
              <w:rPr>
                <w:rFonts w:ascii="Arial" w:hAnsi="Arial"/>
                <w:lang w:val="ro-RO"/>
              </w:rPr>
              <w:t>şi</w:t>
            </w:r>
            <w:proofErr w:type="spellEnd"/>
            <w:r>
              <w:rPr>
                <w:rFonts w:ascii="Arial" w:hAnsi="Arial"/>
                <w:lang w:val="ro-RO"/>
              </w:rPr>
              <w:t xml:space="preserve"> masa totală maximă autorizată </w:t>
            </w:r>
          </w:p>
        </w:tc>
        <w:tc>
          <w:tcPr>
            <w:tcW w:w="3402" w:type="dxa"/>
            <w:gridSpan w:val="2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color w:val="000000"/>
                <w:lang w:val="ro-RO"/>
              </w:rPr>
              <w:t xml:space="preserve">Valorile minime ale taxelor ce trebuie aplicate vehiculelor, prevăzute în Directiva 1999/62/CE </w:t>
            </w:r>
          </w:p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Niveluri impozabile propuse pentru anul 2021</w:t>
            </w: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color w:val="000000"/>
                <w:lang w:val="ro-RO"/>
              </w:rPr>
              <w:t>Directiva 1999/62/CE</w:t>
            </w:r>
          </w:p>
          <w:p w:rsidR="0010159B" w:rsidRDefault="0010159B" w:rsidP="003B57B0">
            <w:pPr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Indexate cu rata de schimb a monedei euro(4,874)</w:t>
            </w:r>
          </w:p>
          <w:p w:rsidR="0010159B" w:rsidRDefault="0010159B" w:rsidP="003B57B0">
            <w:pPr>
              <w:spacing w:before="48" w:after="48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Niveluri impozabile aprobate pentru anul 2021</w:t>
            </w:r>
          </w:p>
        </w:tc>
      </w:tr>
      <w:tr w:rsidR="0010159B" w:rsidTr="003B57B0">
        <w:trPr>
          <w:cantSplit/>
          <w:trHeight w:val="366"/>
        </w:trPr>
        <w:tc>
          <w:tcPr>
            <w:tcW w:w="5211" w:type="dxa"/>
            <w:vMerge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02" w:type="dxa"/>
            <w:gridSpan w:val="2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Valoarea minimă a taxei (euro/an)</w:t>
            </w:r>
          </w:p>
        </w:tc>
        <w:tc>
          <w:tcPr>
            <w:tcW w:w="3402" w:type="dxa"/>
            <w:gridSpan w:val="2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Impozit (lei)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22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22"/>
                <w:lang w:val="ro-RO"/>
              </w:rPr>
              <w:t>Impozit (lei)</w:t>
            </w:r>
          </w:p>
        </w:tc>
      </w:tr>
      <w:tr w:rsidR="0010159B" w:rsidTr="003B57B0">
        <w:trPr>
          <w:cantSplit/>
          <w:trHeight w:val="366"/>
        </w:trPr>
        <w:tc>
          <w:tcPr>
            <w:tcW w:w="5211" w:type="dxa"/>
            <w:vMerge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sz w:val="18"/>
                <w:lang w:val="ro-RO"/>
              </w:rPr>
            </w:pPr>
            <w:r>
              <w:rPr>
                <w:rFonts w:ascii="Arial" w:hAnsi="Arial"/>
                <w:b/>
                <w:sz w:val="18"/>
                <w:lang w:val="ro-RO"/>
              </w:rPr>
              <w:t>Axă/axe motoare cu suspensie pneumatică sau un echivalent recunoscut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sz w:val="18"/>
                <w:lang w:val="ro-RO"/>
              </w:rPr>
            </w:pPr>
            <w:r>
              <w:rPr>
                <w:rFonts w:ascii="Arial" w:hAnsi="Arial"/>
                <w:b/>
                <w:sz w:val="18"/>
                <w:lang w:val="ro-RO"/>
              </w:rPr>
              <w:t>Axă/axe motoare cu alt sistem de suspensie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Axă/axe motoare cu suspensie pneumatică sau un echivalent recunoscut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Axă/axe motoare cu alt sistem de suspensie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Axă/axe motoare cu suspensie pneumatică sau un echivalent recunoscut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sz w:val="18"/>
                <w:lang w:val="ro-RO"/>
              </w:rPr>
            </w:pPr>
            <w:r>
              <w:rPr>
                <w:rFonts w:ascii="Arial" w:hAnsi="Arial"/>
                <w:b/>
                <w:color w:val="FF0000"/>
                <w:sz w:val="18"/>
                <w:lang w:val="ro-RO"/>
              </w:rPr>
              <w:t>Axă/axe motoare cu alt sistem de suspensie</w:t>
            </w: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I. Vehicule cu 2+1 axe 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lang w:val="ro-RO"/>
              </w:rPr>
            </w:pPr>
            <w:r>
              <w:rPr>
                <w:rFonts w:ascii="Arial" w:hAnsi="Arial"/>
                <w:b/>
                <w:color w:val="FF0000"/>
                <w:lang w:val="ro-RO"/>
              </w:rPr>
              <w:t>x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lang w:val="ro-RO"/>
              </w:rPr>
            </w:pPr>
            <w:r>
              <w:rPr>
                <w:rFonts w:ascii="Arial" w:hAnsi="Arial"/>
                <w:b/>
                <w:color w:val="FF0000"/>
                <w:lang w:val="ro-RO"/>
              </w:rPr>
              <w:t>x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lang w:val="ro-RO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  <w:color w:val="FF0000"/>
                <w:lang w:val="ro-RO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1. Masa  peste 12 tone, dar nu mai mult de 14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2. Masa  peste 14 tone, dar nu mai mult de 16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3. Masa  peste 16 tone, dar nu mai mult de 18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4. Masa  peste 18 tone, dar nu mai mult de 20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5. Masa  peste 20 tone, dar nu mai mult de 22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6. Masa  peste 22 tone, dar nu mai mult de 23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7. Masa  peste 23 tone, dar nu mai mult de 25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8. Masa  peste 25 tone dar nu mai mult de 28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1496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9. Masa 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28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1496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II. Vehicule cu 2+2 axe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1. Masa  peste 23 tone, dar nu mai mult de 25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2. Masa  peste 25 tone, dar nu mai mult de 26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3. Masa  peste 26 tone, dar nu mai mult de 28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169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824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  <w:bottom w:val="nil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4. Masa  peste 28 tone, dar nu mai mult de 29 tone</w:t>
            </w:r>
          </w:p>
        </w:tc>
        <w:tc>
          <w:tcPr>
            <w:tcW w:w="1701" w:type="dxa"/>
            <w:tcBorders>
              <w:bottom w:val="nil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169</w:t>
            </w:r>
          </w:p>
        </w:tc>
        <w:tc>
          <w:tcPr>
            <w:tcW w:w="1701" w:type="dxa"/>
            <w:tcBorders>
              <w:bottom w:val="nil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204</w:t>
            </w:r>
          </w:p>
        </w:tc>
        <w:tc>
          <w:tcPr>
            <w:tcW w:w="1701" w:type="dxa"/>
            <w:tcBorders>
              <w:bottom w:val="nil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824</w:t>
            </w:r>
          </w:p>
        </w:tc>
        <w:tc>
          <w:tcPr>
            <w:tcW w:w="1701" w:type="dxa"/>
            <w:tcBorders>
              <w:bottom w:val="nil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994</w:t>
            </w:r>
          </w:p>
        </w:tc>
        <w:tc>
          <w:tcPr>
            <w:tcW w:w="1701" w:type="dxa"/>
            <w:tcBorders>
              <w:bottom w:val="nil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5. Masa  peste 29 tone, dar nu mai mult de 31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1633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6. Masa  peste 31 tone, dar nu mai mult de 33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1633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7. Masa  peste 33 tone, dar nu mai mult de 36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3441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8. Masa  peste 36 tone dar nu mai mult de 38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3441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  <w:trHeight w:val="166"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9. Masa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38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2266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3441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III. Vehicule cu 2+3 axe 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b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lastRenderedPageBreak/>
              <w:t xml:space="preserve">       1. Masa  peste 36 tone, dar nu mai mult de 38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1803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2510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 2. Masa  peste 38 tone dar nu mai mult de 40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2510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3412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 3. Masa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40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2510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3412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Pr="00533C17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 w:rsidRPr="00533C17">
              <w:rPr>
                <w:rFonts w:ascii="Arial" w:hAnsi="Arial"/>
                <w:b/>
                <w:lang w:val="ro-RO"/>
              </w:rPr>
              <w:t xml:space="preserve">IV. Vehicule cu 3+2 axe 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1. Masa  peste 36 tone, dar nu mai mult de 38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1594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2213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2. Masa  peste 38 tone, dar nu mai mult de 40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454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2213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3061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3. Masa  peste 40 tone dar nu mai mult de 44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929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3061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4. Masa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44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929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3061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4528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Pr="00533C17" w:rsidRDefault="0010159B" w:rsidP="003B57B0">
            <w:pPr>
              <w:spacing w:before="48" w:after="48"/>
              <w:jc w:val="both"/>
              <w:rPr>
                <w:rFonts w:ascii="Arial" w:hAnsi="Arial"/>
                <w:b/>
                <w:lang w:val="ro-RO"/>
              </w:rPr>
            </w:pPr>
            <w:r w:rsidRPr="00533C17">
              <w:rPr>
                <w:rFonts w:ascii="Arial" w:hAnsi="Arial"/>
                <w:b/>
                <w:lang w:val="ro-RO"/>
              </w:rPr>
              <w:t xml:space="preserve">V. Vehicule cu 3+3 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1. Masa  peste 36 tone, dar nu mai mult de 38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1097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2. Masa  peste 38 tone, dar nu mai mult de 40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1097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1638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 3. Masa  peste 40 tone dar nu mai mult de 44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1638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  <w:tr w:rsidR="0010159B" w:rsidTr="003B57B0">
        <w:trPr>
          <w:cantSplit/>
        </w:trPr>
        <w:tc>
          <w:tcPr>
            <w:tcW w:w="5211" w:type="dxa"/>
            <w:tcBorders>
              <w:lef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both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    4. Masa de cel </w:t>
            </w:r>
            <w:proofErr w:type="spellStart"/>
            <w:r>
              <w:rPr>
                <w:rFonts w:ascii="Arial" w:hAnsi="Arial"/>
                <w:lang w:val="ro-RO"/>
              </w:rPr>
              <w:t>puţin</w:t>
            </w:r>
            <w:proofErr w:type="spellEnd"/>
            <w:r>
              <w:rPr>
                <w:rFonts w:ascii="Arial" w:hAnsi="Arial"/>
                <w:lang w:val="ro-RO"/>
              </w:rPr>
              <w:t xml:space="preserve"> 44 tone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336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535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1638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2608</w:t>
            </w:r>
          </w:p>
        </w:tc>
        <w:tc>
          <w:tcPr>
            <w:tcW w:w="1701" w:type="dxa"/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159B" w:rsidRDefault="0010159B" w:rsidP="003B57B0">
            <w:pPr>
              <w:spacing w:before="48" w:after="48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0159B" w:rsidRDefault="0010159B" w:rsidP="0010159B">
      <w:pPr>
        <w:rPr>
          <w:lang w:val="ro-RO"/>
        </w:rPr>
      </w:pPr>
    </w:p>
    <w:p w:rsidR="00774697" w:rsidRDefault="00774697" w:rsidP="00774697">
      <w:pPr>
        <w:jc w:val="center"/>
        <w:rPr>
          <w:sz w:val="24"/>
          <w:szCs w:val="24"/>
        </w:rPr>
      </w:pPr>
    </w:p>
    <w:p w:rsidR="00774697" w:rsidRDefault="00774697" w:rsidP="00774697">
      <w:pPr>
        <w:jc w:val="center"/>
        <w:rPr>
          <w:sz w:val="24"/>
          <w:szCs w:val="24"/>
        </w:rPr>
      </w:pPr>
    </w:p>
    <w:p w:rsidR="00774697" w:rsidRDefault="00774697" w:rsidP="00774697">
      <w:pPr>
        <w:jc w:val="center"/>
        <w:rPr>
          <w:sz w:val="24"/>
          <w:szCs w:val="24"/>
        </w:rPr>
      </w:pPr>
    </w:p>
    <w:p w:rsidR="00774697" w:rsidRDefault="00774697" w:rsidP="00774697">
      <w:pPr>
        <w:jc w:val="center"/>
        <w:rPr>
          <w:sz w:val="24"/>
          <w:szCs w:val="24"/>
        </w:rPr>
      </w:pPr>
    </w:p>
    <w:p w:rsidR="00E05452" w:rsidRPr="00774697" w:rsidRDefault="00774697" w:rsidP="00774697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774697">
        <w:rPr>
          <w:sz w:val="24"/>
          <w:szCs w:val="24"/>
        </w:rPr>
        <w:t>Intocmit</w:t>
      </w:r>
      <w:proofErr w:type="spellEnd"/>
    </w:p>
    <w:p w:rsidR="00774697" w:rsidRPr="00774697" w:rsidRDefault="00774697" w:rsidP="00774697">
      <w:pPr>
        <w:jc w:val="center"/>
        <w:rPr>
          <w:sz w:val="24"/>
          <w:szCs w:val="24"/>
          <w:lang w:val="ro-RO"/>
        </w:rPr>
      </w:pPr>
      <w:r w:rsidRPr="00774697">
        <w:rPr>
          <w:sz w:val="24"/>
          <w:szCs w:val="24"/>
          <w:lang w:val="ro-RO"/>
        </w:rPr>
        <w:t>Șef serviciu</w:t>
      </w:r>
    </w:p>
    <w:p w:rsidR="00774697" w:rsidRPr="00774697" w:rsidRDefault="00774697" w:rsidP="00774697">
      <w:pPr>
        <w:jc w:val="center"/>
        <w:rPr>
          <w:sz w:val="24"/>
          <w:szCs w:val="24"/>
          <w:lang w:val="ro-RO"/>
        </w:rPr>
      </w:pPr>
      <w:r w:rsidRPr="00774697">
        <w:rPr>
          <w:sz w:val="24"/>
          <w:szCs w:val="24"/>
          <w:lang w:val="ro-RO"/>
        </w:rPr>
        <w:t>Bogdan Marius</w:t>
      </w:r>
    </w:p>
    <w:sectPr w:rsidR="00774697" w:rsidRPr="00774697" w:rsidSect="00101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2"/>
    <w:rsid w:val="00003024"/>
    <w:rsid w:val="00041347"/>
    <w:rsid w:val="00062338"/>
    <w:rsid w:val="000670A6"/>
    <w:rsid w:val="00071347"/>
    <w:rsid w:val="00075D42"/>
    <w:rsid w:val="00084A52"/>
    <w:rsid w:val="00091937"/>
    <w:rsid w:val="000B4D94"/>
    <w:rsid w:val="000C6B21"/>
    <w:rsid w:val="000E0257"/>
    <w:rsid w:val="0010159B"/>
    <w:rsid w:val="00113F56"/>
    <w:rsid w:val="00142D66"/>
    <w:rsid w:val="0015639E"/>
    <w:rsid w:val="00191E7A"/>
    <w:rsid w:val="00195400"/>
    <w:rsid w:val="001B5AAD"/>
    <w:rsid w:val="001C26F3"/>
    <w:rsid w:val="001D5984"/>
    <w:rsid w:val="001D6F12"/>
    <w:rsid w:val="001D7497"/>
    <w:rsid w:val="001F4DE0"/>
    <w:rsid w:val="00217455"/>
    <w:rsid w:val="002704D0"/>
    <w:rsid w:val="002F1CF7"/>
    <w:rsid w:val="0030196D"/>
    <w:rsid w:val="003109EF"/>
    <w:rsid w:val="003156C1"/>
    <w:rsid w:val="0034655D"/>
    <w:rsid w:val="00380CC8"/>
    <w:rsid w:val="003935BC"/>
    <w:rsid w:val="003B5936"/>
    <w:rsid w:val="003C71C6"/>
    <w:rsid w:val="00403C9B"/>
    <w:rsid w:val="00410CEE"/>
    <w:rsid w:val="00422E0E"/>
    <w:rsid w:val="004417D3"/>
    <w:rsid w:val="00476B6E"/>
    <w:rsid w:val="004A0111"/>
    <w:rsid w:val="004C221B"/>
    <w:rsid w:val="004D18F9"/>
    <w:rsid w:val="004D222D"/>
    <w:rsid w:val="004D344C"/>
    <w:rsid w:val="004F090E"/>
    <w:rsid w:val="0051618A"/>
    <w:rsid w:val="00517615"/>
    <w:rsid w:val="0053263D"/>
    <w:rsid w:val="00547BA4"/>
    <w:rsid w:val="0056413F"/>
    <w:rsid w:val="00564975"/>
    <w:rsid w:val="005712EE"/>
    <w:rsid w:val="005A764A"/>
    <w:rsid w:val="005E7090"/>
    <w:rsid w:val="005F627A"/>
    <w:rsid w:val="005F6CFA"/>
    <w:rsid w:val="00612A56"/>
    <w:rsid w:val="00616F16"/>
    <w:rsid w:val="0062068A"/>
    <w:rsid w:val="00676E3C"/>
    <w:rsid w:val="00684F4B"/>
    <w:rsid w:val="00687A7E"/>
    <w:rsid w:val="006C6986"/>
    <w:rsid w:val="00704C6E"/>
    <w:rsid w:val="00712536"/>
    <w:rsid w:val="00713AAC"/>
    <w:rsid w:val="00774697"/>
    <w:rsid w:val="00780CA4"/>
    <w:rsid w:val="0079492A"/>
    <w:rsid w:val="00795F09"/>
    <w:rsid w:val="007A4D63"/>
    <w:rsid w:val="007A7D5A"/>
    <w:rsid w:val="007B7E5E"/>
    <w:rsid w:val="00810B5F"/>
    <w:rsid w:val="00850D96"/>
    <w:rsid w:val="00857AC0"/>
    <w:rsid w:val="00861589"/>
    <w:rsid w:val="00871059"/>
    <w:rsid w:val="008A7988"/>
    <w:rsid w:val="008C6894"/>
    <w:rsid w:val="008E5D00"/>
    <w:rsid w:val="008F0DE7"/>
    <w:rsid w:val="008F20DE"/>
    <w:rsid w:val="00922A7B"/>
    <w:rsid w:val="009264AA"/>
    <w:rsid w:val="00932236"/>
    <w:rsid w:val="009878F4"/>
    <w:rsid w:val="0099311B"/>
    <w:rsid w:val="00996524"/>
    <w:rsid w:val="009B5637"/>
    <w:rsid w:val="009B7D1E"/>
    <w:rsid w:val="00A05C2A"/>
    <w:rsid w:val="00A60F85"/>
    <w:rsid w:val="00A65F74"/>
    <w:rsid w:val="00A9154B"/>
    <w:rsid w:val="00AD3D5C"/>
    <w:rsid w:val="00B14A1A"/>
    <w:rsid w:val="00B53D7A"/>
    <w:rsid w:val="00B7264F"/>
    <w:rsid w:val="00BA4901"/>
    <w:rsid w:val="00BB040A"/>
    <w:rsid w:val="00BB4F5B"/>
    <w:rsid w:val="00BC5E9D"/>
    <w:rsid w:val="00BD2A70"/>
    <w:rsid w:val="00BD76D3"/>
    <w:rsid w:val="00BF384D"/>
    <w:rsid w:val="00C16A13"/>
    <w:rsid w:val="00C26A55"/>
    <w:rsid w:val="00C4616B"/>
    <w:rsid w:val="00C7599C"/>
    <w:rsid w:val="00CD66ED"/>
    <w:rsid w:val="00D17621"/>
    <w:rsid w:val="00D4061E"/>
    <w:rsid w:val="00DB24AC"/>
    <w:rsid w:val="00DC57A0"/>
    <w:rsid w:val="00DF3A20"/>
    <w:rsid w:val="00E05452"/>
    <w:rsid w:val="00E054FD"/>
    <w:rsid w:val="00E41D1A"/>
    <w:rsid w:val="00E62D88"/>
    <w:rsid w:val="00E64058"/>
    <w:rsid w:val="00E93A2A"/>
    <w:rsid w:val="00EC2B83"/>
    <w:rsid w:val="00EC2F1D"/>
    <w:rsid w:val="00EC4397"/>
    <w:rsid w:val="00F04218"/>
    <w:rsid w:val="00F236FC"/>
    <w:rsid w:val="00FA7439"/>
    <w:rsid w:val="00FB2AA5"/>
    <w:rsid w:val="00FC4446"/>
    <w:rsid w:val="00FC7B2F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CA02-9FF6-452A-9716-E799B73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6">
    <w:name w:val="heading 6"/>
    <w:basedOn w:val="Normal"/>
    <w:next w:val="Normal"/>
    <w:link w:val="Titlu6Caracter"/>
    <w:qFormat/>
    <w:rsid w:val="0010159B"/>
    <w:pPr>
      <w:keepNext/>
      <w:jc w:val="both"/>
      <w:outlineLvl w:val="5"/>
    </w:pPr>
    <w:rPr>
      <w:rFonts w:ascii="Arial" w:hAnsi="Arial"/>
      <w:b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10159B"/>
    <w:rPr>
      <w:rFonts w:ascii="Arial" w:eastAsia="Times New Roman" w:hAnsi="Arial" w:cs="Times New Roman"/>
      <w:b/>
      <w:szCs w:val="20"/>
    </w:rPr>
  </w:style>
  <w:style w:type="paragraph" w:styleId="Titlu">
    <w:name w:val="Title"/>
    <w:basedOn w:val="Normal"/>
    <w:link w:val="TitluCaracter"/>
    <w:qFormat/>
    <w:rsid w:val="0010159B"/>
    <w:pPr>
      <w:jc w:val="center"/>
    </w:pPr>
    <w:rPr>
      <w:b/>
      <w:sz w:val="24"/>
    </w:rPr>
  </w:style>
  <w:style w:type="character" w:customStyle="1" w:styleId="TitluCaracter">
    <w:name w:val="Titlu Caracter"/>
    <w:basedOn w:val="Fontdeparagrafimplicit"/>
    <w:link w:val="Titlu"/>
    <w:rsid w:val="00101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Indentcorptext2">
    <w:name w:val="Body Text Indent 2"/>
    <w:basedOn w:val="Normal"/>
    <w:link w:val="Indentcorptext2Caracter"/>
    <w:rsid w:val="0010159B"/>
    <w:pPr>
      <w:ind w:left="9540" w:hanging="9540"/>
    </w:pPr>
    <w:rPr>
      <w:rFonts w:ascii="Arial" w:hAnsi="Arial"/>
      <w:b/>
      <w:sz w:val="22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10159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Marius.Bogdan</dc:creator>
  <cp:keywords/>
  <dc:description/>
  <cp:lastModifiedBy>Marius.Bogdan</cp:lastModifiedBy>
  <cp:revision>4</cp:revision>
  <dcterms:created xsi:type="dcterms:W3CDTF">2021-01-08T12:49:00Z</dcterms:created>
  <dcterms:modified xsi:type="dcterms:W3CDTF">2021-01-11T08:49:00Z</dcterms:modified>
</cp:coreProperties>
</file>